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69C9" w14:textId="77777777" w:rsidR="00351BDB" w:rsidRPr="00351BDB" w:rsidRDefault="009D6448" w:rsidP="00351B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36"/>
          <w:szCs w:val="36"/>
          <w:lang w:eastAsia="nl-NL"/>
        </w:rPr>
      </w:pPr>
      <w:r w:rsidRPr="009D6448">
        <w:rPr>
          <w:rFonts w:ascii="Arial" w:eastAsia="Times New Roman" w:hAnsi="Arial" w:cs="Arial"/>
          <w:bCs/>
          <w:noProof/>
          <w:kern w:val="36"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434AC3CE" wp14:editId="26467EBE">
            <wp:simplePos x="0" y="0"/>
            <wp:positionH relativeFrom="column">
              <wp:posOffset>3584363</wp:posOffset>
            </wp:positionH>
            <wp:positionV relativeFrom="paragraph">
              <wp:posOffset>214630</wp:posOffset>
            </wp:positionV>
            <wp:extent cx="2044700" cy="1153121"/>
            <wp:effectExtent l="0" t="0" r="0" b="9525"/>
            <wp:wrapNone/>
            <wp:docPr id="1" name="Afbeelding 1" descr="C:\Users\Ruben\Downloads\Logo Bij 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en\Downloads\Logo Bij 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DB" w:rsidRPr="00351BDB">
        <w:rPr>
          <w:rFonts w:ascii="Arial" w:eastAsia="Times New Roman" w:hAnsi="Arial" w:cs="Arial"/>
          <w:bCs/>
          <w:kern w:val="36"/>
          <w:sz w:val="36"/>
          <w:szCs w:val="36"/>
          <w:lang w:eastAsia="nl-NL"/>
        </w:rPr>
        <w:t>Klachtenprocedure</w:t>
      </w:r>
    </w:p>
    <w:p w14:paraId="07B10D14" w14:textId="77777777" w:rsidR="009D6448" w:rsidRDefault="009D6448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E4F6F90" w14:textId="77777777" w:rsidR="009D6448" w:rsidRDefault="009D6448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877C31A" w14:textId="77777777" w:rsidR="00351BDB" w:rsidRP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Beste ouders</w:t>
      </w:r>
      <w:r w:rsidR="003E5F0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>/ verzorgers,</w:t>
      </w:r>
    </w:p>
    <w:p w14:paraId="6584837A" w14:textId="77777777" w:rsidR="00351BDB" w:rsidRP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Dagelijks doen wij ons uiterste best om uw kinderen naar volledige tevredenheid op te vangen. Mocht er onverhoopt toch iets voorvallen waar u geen goed gevoel bij heeft dan horen wij dit graag van u!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Onze pedagogisch medewerkers en </w:t>
      </w:r>
      <w:r w:rsidR="00730D66">
        <w:rPr>
          <w:rFonts w:ascii="Arial" w:eastAsia="Times New Roman" w:hAnsi="Arial" w:cs="Arial"/>
          <w:sz w:val="24"/>
          <w:szCs w:val="24"/>
          <w:lang w:eastAsia="nl-NL"/>
        </w:rPr>
        <w:t>Tesse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staan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open</w:t>
      </w:r>
      <w:r w:rsidR="00035C49">
        <w:rPr>
          <w:rFonts w:ascii="Arial" w:eastAsia="Times New Roman" w:hAnsi="Arial" w:cs="Arial"/>
          <w:sz w:val="24"/>
          <w:szCs w:val="24"/>
          <w:lang w:eastAsia="nl-NL"/>
        </w:rPr>
        <w:t xml:space="preserve"> voor vragen en suggesties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30D66">
        <w:rPr>
          <w:rFonts w:ascii="Arial" w:eastAsia="Times New Roman" w:hAnsi="Arial" w:cs="Arial"/>
          <w:sz w:val="24"/>
          <w:szCs w:val="24"/>
          <w:lang w:eastAsia="nl-NL"/>
        </w:rPr>
        <w:t xml:space="preserve"> U kunt d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>e pedagogisch medewerk</w:t>
      </w:r>
      <w:r w:rsidR="00730D66">
        <w:rPr>
          <w:rFonts w:ascii="Arial" w:eastAsia="Times New Roman" w:hAnsi="Arial" w:cs="Arial"/>
          <w:sz w:val="24"/>
          <w:szCs w:val="24"/>
          <w:lang w:eastAsia="nl-NL"/>
        </w:rPr>
        <w:t>ers op de groep aanspreken tijdens de breng- en haalmomenten. Of u kunt een afspraak mak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>en met de pedagogisch medewerkers of met Tesse voor een persoonlijk gesprek.</w:t>
      </w:r>
    </w:p>
    <w:p w14:paraId="27B4C0A7" w14:textId="77777777" w:rsidR="00351BDB" w:rsidRP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Mocht uw ontevredenheid verder gaan en komt u daarbij tot het indienen van een klacht dan staan wij garant voor een correcte afwikkeling hiervan en geven u middels een klachtenprocedure twee mogelijkheden om uw klacht in te dienen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. Dit kan via 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>een interne en een externe route.</w:t>
      </w:r>
    </w:p>
    <w:p w14:paraId="5C4F9EA2" w14:textId="77777777" w:rsidR="00976EC2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Intern houdt in dat u uw klacht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 xml:space="preserve"> schriftelijk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bij KDV Bij ons</w:t>
      </w:r>
      <w:r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indient en wij deze klacht samen met u proberen op te lossen.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t xml:space="preserve"> Wanneer wij het door u ingevulde klachtenformulier ontvangen, nemen wij binnen tien werkdagen contact met u op over de te nemen maatregelen of de reeds genomen maatregelen. </w:t>
      </w:r>
    </w:p>
    <w:p w14:paraId="75859021" w14:textId="77777777" w:rsidR="00351BDB" w:rsidRPr="00351BDB" w:rsidRDefault="00976EC2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Tesse zal u op de hoogte houden van de voortgang van de behandeling van de klacht. Ons streven is, om de klacht (rekening houdend met de aard) zo spoedig mogelijk op de lossen. Uiterlijk 6 weken na indienen van de klacht zal deze afgehandeld zijn. U ontvangt hierbij een schriftelijk en met redenen omkleed oordeel waarin een concrete termijn staat waarbinnen eventuele maatregelen zullen zijn gerealiseerd. </w:t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814CF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Exte</w:t>
      </w:r>
      <w:r w:rsidR="00351BDB">
        <w:rPr>
          <w:rFonts w:ascii="Arial" w:eastAsia="Times New Roman" w:hAnsi="Arial" w:cs="Arial"/>
          <w:sz w:val="24"/>
          <w:szCs w:val="24"/>
          <w:lang w:eastAsia="nl-NL"/>
        </w:rPr>
        <w:t xml:space="preserve">rn betekent dat u uw 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351BDB">
        <w:rPr>
          <w:rFonts w:ascii="Arial" w:eastAsia="Times New Roman" w:hAnsi="Arial" w:cs="Arial"/>
          <w:sz w:val="24"/>
          <w:szCs w:val="24"/>
          <w:lang w:eastAsia="nl-NL"/>
        </w:rPr>
        <w:t>lacht indient bij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51BDB">
        <w:rPr>
          <w:rFonts w:ascii="Arial" w:eastAsia="Times New Roman" w:hAnsi="Arial" w:cs="Arial"/>
          <w:sz w:val="24"/>
          <w:szCs w:val="24"/>
          <w:lang w:eastAsia="nl-NL"/>
        </w:rPr>
        <w:t>de landelijke G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eschillencommissie Kinderopvang</w:t>
      </w:r>
      <w:r w:rsidR="00390B8C">
        <w:rPr>
          <w:rFonts w:ascii="Arial" w:eastAsia="Times New Roman" w:hAnsi="Arial" w:cs="Arial"/>
          <w:sz w:val="24"/>
          <w:szCs w:val="24"/>
          <w:lang w:eastAsia="nl-NL"/>
        </w:rPr>
        <w:t>, wanneer hij intern niet naar wens opgelost is</w:t>
      </w:r>
      <w:r w:rsidR="00351BDB" w:rsidRPr="00351BDB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FF735AE" w14:textId="77777777" w:rsidR="00351BDB" w:rsidRPr="00351BDB" w:rsidRDefault="00926F33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Als bijlage</w:t>
      </w:r>
      <w:r w:rsidR="004F125D">
        <w:rPr>
          <w:rFonts w:ascii="Arial" w:eastAsia="Times New Roman" w:hAnsi="Arial" w:cs="Arial"/>
          <w:sz w:val="24"/>
          <w:szCs w:val="24"/>
          <w:lang w:eastAsia="nl-NL"/>
        </w:rPr>
        <w:t xml:space="preserve"> vindt u een link naar ons intern klachtenformulier, de brochure van de Geschillencommissie en het reglement van de Geschillencommissie.</w:t>
      </w:r>
    </w:p>
    <w:p w14:paraId="69D31911" w14:textId="77777777" w:rsidR="00351BDB" w:rsidRDefault="00351BDB" w:rsidP="00351B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51BDB">
        <w:rPr>
          <w:rFonts w:ascii="Arial" w:eastAsia="Times New Roman" w:hAnsi="Arial" w:cs="Arial"/>
          <w:sz w:val="24"/>
          <w:szCs w:val="24"/>
          <w:lang w:eastAsia="nl-NL"/>
        </w:rPr>
        <w:t>Met vriendelijke groet,</w:t>
      </w:r>
    </w:p>
    <w:p w14:paraId="62759E9B" w14:textId="77777777" w:rsidR="004F125D" w:rsidRPr="00926F33" w:rsidRDefault="00351BDB" w:rsidP="00926F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KDV Bij ons</w:t>
      </w:r>
    </w:p>
    <w:sectPr w:rsidR="004F125D" w:rsidRPr="0092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DB"/>
    <w:rsid w:val="00035C49"/>
    <w:rsid w:val="000814CF"/>
    <w:rsid w:val="00351BDB"/>
    <w:rsid w:val="00390B8C"/>
    <w:rsid w:val="003E5F05"/>
    <w:rsid w:val="004B0F9F"/>
    <w:rsid w:val="004F125D"/>
    <w:rsid w:val="00515885"/>
    <w:rsid w:val="005A54FE"/>
    <w:rsid w:val="006009F2"/>
    <w:rsid w:val="00730D66"/>
    <w:rsid w:val="00926F33"/>
    <w:rsid w:val="00976EC2"/>
    <w:rsid w:val="009D6448"/>
    <w:rsid w:val="00A15864"/>
    <w:rsid w:val="00E81A60"/>
    <w:rsid w:val="00F3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AC3"/>
  <w15:chartTrackingRefBased/>
  <w15:docId w15:val="{BB5E02D7-D616-40F9-80F4-61311B8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5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51BD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9D43144A3241B0A684528AFA767F" ma:contentTypeVersion="9" ma:contentTypeDescription="Een nieuw document maken." ma:contentTypeScope="" ma:versionID="4bfd6036bdcee80742dc95c8bdc40232">
  <xsd:schema xmlns:xsd="http://www.w3.org/2001/XMLSchema" xmlns:xs="http://www.w3.org/2001/XMLSchema" xmlns:p="http://schemas.microsoft.com/office/2006/metadata/properties" xmlns:ns2="7115df97-c9a7-4cff-a859-5243a248e0a4" targetNamespace="http://schemas.microsoft.com/office/2006/metadata/properties" ma:root="true" ma:fieldsID="ee2e633ab770bc12fd8028e8d62b88ce" ns2:_="">
    <xsd:import namespace="7115df97-c9a7-4cff-a859-5243a248e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df97-c9a7-4cff-a859-5243a248e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1D5BB-E4FD-4414-B973-63174F5EF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C3F21-CE16-4D58-AF66-9CCF22314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B28B2-3698-48C5-BD71-7538D0BDC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df97-c9a7-4cff-a859-5243a248e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Tesse Nuijten | KDV Bij ons</cp:lastModifiedBy>
  <cp:revision>10</cp:revision>
  <dcterms:created xsi:type="dcterms:W3CDTF">2015-12-15T13:16:00Z</dcterms:created>
  <dcterms:modified xsi:type="dcterms:W3CDTF">2022-11-08T14:55:00Z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0x01010038699D43144A3241B0A684528AFA767F</vt:lpwstr>
  </property>
</Properties>
</file>